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4"/>
        <w:gridCol w:w="7216"/>
      </w:tblGrid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b/>
                <w:bCs/>
                <w:sz w:val="21"/>
              </w:rPr>
              <w:t>岗位层次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b/>
                <w:bCs/>
                <w:sz w:val="21"/>
              </w:rPr>
              <w:t>相关待遇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实验室二级特聘研究员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年薪80万元+绩效奖励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实验室三级特聘研究员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年薪60万元+绩效奖励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实验室四级特聘研究员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年薪40万元+绩效奖励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实验室五级特聘研究员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工资+岗位津贴22万元/年+绩效奖励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实验室六级特聘研究员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工资+岗位津贴15万元/年+绩效奖励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实验室七级特聘研究员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工资+岗位津贴10万元/年+绩效奖励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研究员（含技术类）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工资+教授岗位津贴+绩效奖励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副研究员（含技术类）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工资+副教授岗位津贴+绩效奖励</w:t>
            </w:r>
          </w:p>
        </w:tc>
      </w:tr>
      <w:tr w:rsidR="002B6DB4" w:rsidRPr="002B6DB4" w:rsidTr="002B6D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普通博士（含管理类）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DB4" w:rsidRPr="002B6DB4" w:rsidRDefault="002B6DB4" w:rsidP="002B6DB4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B6DB4">
              <w:rPr>
                <w:rFonts w:ascii="宋体" w:eastAsia="宋体" w:hAnsi="宋体" w:cs="宋体" w:hint="eastAsia"/>
                <w:sz w:val="21"/>
                <w:szCs w:val="21"/>
              </w:rPr>
              <w:t>工资+岗位津贴+安家费15万元+绩效奖励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B6DB4"/>
    <w:rsid w:val="00235D39"/>
    <w:rsid w:val="002B6DB4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B6D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2020-06-29T06:12:00Z</dcterms:created>
  <dcterms:modified xsi:type="dcterms:W3CDTF">2020-06-29T06:14:00Z</dcterms:modified>
</cp:coreProperties>
</file>